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AA" w:rsidRPr="00E5481C" w:rsidRDefault="00205BAA" w:rsidP="00A3589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81C">
        <w:rPr>
          <w:rFonts w:ascii="Times New Roman" w:hAnsi="Times New Roman" w:cs="Times New Roman"/>
          <w:sz w:val="24"/>
          <w:szCs w:val="24"/>
        </w:rPr>
        <w:t>Problem No. 01</w:t>
      </w:r>
    </w:p>
    <w:p w:rsidR="00E5481C" w:rsidRDefault="00205BAA">
      <w:pPr>
        <w:rPr>
          <w:rFonts w:ascii="Times New Roman" w:hAnsi="Times New Roman" w:cs="Times New Roman"/>
          <w:sz w:val="24"/>
          <w:szCs w:val="24"/>
        </w:rPr>
      </w:pPr>
      <w:r w:rsidRPr="00E5481C">
        <w:rPr>
          <w:rFonts w:ascii="Times New Roman" w:hAnsi="Times New Roman" w:cs="Times New Roman"/>
          <w:sz w:val="24"/>
          <w:szCs w:val="24"/>
        </w:rPr>
        <w:t>Form the summarized cash book of India Ltd. for the year ended on 31</w:t>
      </w:r>
      <w:r w:rsidRPr="00E5481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5481C">
        <w:rPr>
          <w:rFonts w:ascii="Times New Roman" w:hAnsi="Times New Roman" w:cs="Times New Roman"/>
          <w:sz w:val="24"/>
          <w:szCs w:val="24"/>
        </w:rPr>
        <w:t xml:space="preserve"> March 2021, </w:t>
      </w:r>
    </w:p>
    <w:p w:rsidR="00205BAA" w:rsidRPr="00E5481C" w:rsidRDefault="00205BAA">
      <w:pPr>
        <w:rPr>
          <w:rFonts w:ascii="Times New Roman" w:hAnsi="Times New Roman" w:cs="Times New Roman"/>
          <w:sz w:val="24"/>
          <w:szCs w:val="24"/>
        </w:rPr>
      </w:pPr>
      <w:r w:rsidRPr="00E5481C">
        <w:rPr>
          <w:rFonts w:ascii="Times New Roman" w:hAnsi="Times New Roman" w:cs="Times New Roman"/>
          <w:sz w:val="24"/>
          <w:szCs w:val="24"/>
        </w:rPr>
        <w:t xml:space="preserve">calculate net cash flow from operating activities  </w:t>
      </w:r>
    </w:p>
    <w:tbl>
      <w:tblPr>
        <w:tblStyle w:val="TableGrid"/>
        <w:tblW w:w="0" w:type="auto"/>
        <w:tblInd w:w="558" w:type="dxa"/>
        <w:tblLook w:val="04A0"/>
      </w:tblPr>
      <w:tblGrid>
        <w:gridCol w:w="2880"/>
        <w:gridCol w:w="1350"/>
        <w:gridCol w:w="3060"/>
        <w:gridCol w:w="1260"/>
      </w:tblGrid>
      <w:tr w:rsidR="00205BAA" w:rsidRPr="00E5481C" w:rsidTr="00A35894">
        <w:tc>
          <w:tcPr>
            <w:tcW w:w="288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Particulars </w:t>
            </w:r>
          </w:p>
        </w:tc>
        <w:tc>
          <w:tcPr>
            <w:tcW w:w="135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  <w:tc>
          <w:tcPr>
            <w:tcW w:w="3060" w:type="dxa"/>
          </w:tcPr>
          <w:p w:rsidR="00205BAA" w:rsidRPr="00E5481C" w:rsidRDefault="00205BAA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Particulars </w:t>
            </w:r>
          </w:p>
        </w:tc>
        <w:tc>
          <w:tcPr>
            <w:tcW w:w="1260" w:type="dxa"/>
          </w:tcPr>
          <w:p w:rsidR="00205BAA" w:rsidRPr="00E5481C" w:rsidRDefault="00205BAA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</w:tr>
      <w:tr w:rsidR="00205BAA" w:rsidRPr="00E5481C" w:rsidTr="00A35894">
        <w:tc>
          <w:tcPr>
            <w:tcW w:w="288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To Balance b/d </w:t>
            </w:r>
          </w:p>
        </w:tc>
        <w:tc>
          <w:tcPr>
            <w:tcW w:w="135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3060" w:type="dxa"/>
          </w:tcPr>
          <w:p w:rsidR="00205BAA" w:rsidRPr="00E5481C" w:rsidRDefault="00205BAA" w:rsidP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By Payment of Bank Loan </w:t>
            </w:r>
          </w:p>
        </w:tc>
        <w:tc>
          <w:tcPr>
            <w:tcW w:w="126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</w:tr>
      <w:tr w:rsidR="00205BAA" w:rsidRPr="00E5481C" w:rsidTr="00A35894">
        <w:tc>
          <w:tcPr>
            <w:tcW w:w="2880" w:type="dxa"/>
          </w:tcPr>
          <w:p w:rsidR="00205BAA" w:rsidRPr="00E5481C" w:rsidRDefault="00205BAA" w:rsidP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To Sale of Machinery </w:t>
            </w:r>
          </w:p>
        </w:tc>
        <w:tc>
          <w:tcPr>
            <w:tcW w:w="135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  <w:tc>
          <w:tcPr>
            <w:tcW w:w="3060" w:type="dxa"/>
          </w:tcPr>
          <w:p w:rsidR="00205BAA" w:rsidRPr="00E5481C" w:rsidRDefault="00205BAA" w:rsidP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By Purchase of Machinery </w:t>
            </w:r>
          </w:p>
        </w:tc>
        <w:tc>
          <w:tcPr>
            <w:tcW w:w="126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</w:tr>
      <w:tr w:rsidR="00205BAA" w:rsidRPr="00E5481C" w:rsidTr="00A35894">
        <w:tc>
          <w:tcPr>
            <w:tcW w:w="2880" w:type="dxa"/>
          </w:tcPr>
          <w:p w:rsidR="00205BAA" w:rsidRPr="00E5481C" w:rsidRDefault="00205BAA" w:rsidP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To Receipts from Debtors </w:t>
            </w:r>
          </w:p>
        </w:tc>
        <w:tc>
          <w:tcPr>
            <w:tcW w:w="135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306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By Payment of creditors </w:t>
            </w:r>
          </w:p>
        </w:tc>
        <w:tc>
          <w:tcPr>
            <w:tcW w:w="126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780000</w:t>
            </w:r>
          </w:p>
        </w:tc>
      </w:tr>
      <w:tr w:rsidR="00205BAA" w:rsidRPr="00E5481C" w:rsidTr="00A35894">
        <w:tc>
          <w:tcPr>
            <w:tcW w:w="288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To Issue of shares </w:t>
            </w:r>
          </w:p>
        </w:tc>
        <w:tc>
          <w:tcPr>
            <w:tcW w:w="135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306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By Dividends </w:t>
            </w:r>
          </w:p>
        </w:tc>
        <w:tc>
          <w:tcPr>
            <w:tcW w:w="126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205BAA" w:rsidRPr="00E5481C" w:rsidTr="00A35894">
        <w:tc>
          <w:tcPr>
            <w:tcW w:w="288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By Wages and Salaries </w:t>
            </w:r>
          </w:p>
        </w:tc>
        <w:tc>
          <w:tcPr>
            <w:tcW w:w="126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205BAA" w:rsidRPr="00E5481C" w:rsidTr="00A35894">
        <w:tc>
          <w:tcPr>
            <w:tcW w:w="288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By Rent ,rates and tax </w:t>
            </w:r>
          </w:p>
        </w:tc>
        <w:tc>
          <w:tcPr>
            <w:tcW w:w="126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205BAA" w:rsidRPr="00E5481C" w:rsidTr="00A35894">
        <w:tc>
          <w:tcPr>
            <w:tcW w:w="288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By Income Tax </w:t>
            </w:r>
          </w:p>
        </w:tc>
        <w:tc>
          <w:tcPr>
            <w:tcW w:w="126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205BAA" w:rsidRPr="00E5481C" w:rsidTr="00A35894">
        <w:tc>
          <w:tcPr>
            <w:tcW w:w="288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05BAA" w:rsidRPr="00E5481C" w:rsidRDefault="00205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05BAA" w:rsidRPr="00E5481C" w:rsidRDefault="00A35894" w:rsidP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By Balance c/d</w:t>
            </w:r>
          </w:p>
        </w:tc>
        <w:tc>
          <w:tcPr>
            <w:tcW w:w="126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</w:tr>
      <w:tr w:rsidR="00205BAA" w:rsidRPr="00E5481C" w:rsidTr="00A35894">
        <w:tc>
          <w:tcPr>
            <w:tcW w:w="288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1350000</w:t>
            </w:r>
          </w:p>
        </w:tc>
        <w:tc>
          <w:tcPr>
            <w:tcW w:w="306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205BAA" w:rsidRPr="00E5481C" w:rsidRDefault="00A3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1350000</w:t>
            </w:r>
          </w:p>
        </w:tc>
      </w:tr>
    </w:tbl>
    <w:p w:rsidR="00A35894" w:rsidRPr="00E5481C" w:rsidRDefault="00A35894">
      <w:pPr>
        <w:rPr>
          <w:rFonts w:ascii="Times New Roman" w:hAnsi="Times New Roman" w:cs="Times New Roman"/>
          <w:sz w:val="24"/>
          <w:szCs w:val="24"/>
        </w:rPr>
      </w:pPr>
    </w:p>
    <w:p w:rsidR="00E5481C" w:rsidRDefault="00E5481C" w:rsidP="00A35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40DA" w:rsidRPr="00E5481C" w:rsidRDefault="00A35894" w:rsidP="00A358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81C">
        <w:rPr>
          <w:rFonts w:ascii="Times New Roman" w:hAnsi="Times New Roman" w:cs="Times New Roman"/>
          <w:b/>
          <w:bCs/>
          <w:sz w:val="24"/>
          <w:szCs w:val="24"/>
        </w:rPr>
        <w:t>Direct Method</w:t>
      </w:r>
    </w:p>
    <w:p w:rsidR="00A35894" w:rsidRPr="00E5481C" w:rsidRDefault="00A35894" w:rsidP="00A358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81C">
        <w:rPr>
          <w:rFonts w:ascii="Times New Roman" w:hAnsi="Times New Roman" w:cs="Times New Roman"/>
          <w:b/>
          <w:bCs/>
          <w:sz w:val="24"/>
          <w:szCs w:val="24"/>
        </w:rPr>
        <w:t>India Ltd.</w:t>
      </w:r>
    </w:p>
    <w:p w:rsidR="00A35894" w:rsidRPr="00E5481C" w:rsidRDefault="00A35894" w:rsidP="00A358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81C">
        <w:rPr>
          <w:rFonts w:ascii="Times New Roman" w:hAnsi="Times New Roman" w:cs="Times New Roman"/>
          <w:b/>
          <w:bCs/>
          <w:sz w:val="24"/>
          <w:szCs w:val="24"/>
        </w:rPr>
        <w:t>Calculation of net cash flow from operating activities</w:t>
      </w:r>
    </w:p>
    <w:p w:rsidR="00A35894" w:rsidRPr="00E5481C" w:rsidRDefault="00A35894" w:rsidP="00A358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81C">
        <w:rPr>
          <w:rFonts w:ascii="Times New Roman" w:hAnsi="Times New Roman" w:cs="Times New Roman"/>
          <w:b/>
          <w:bCs/>
          <w:sz w:val="24"/>
          <w:szCs w:val="24"/>
        </w:rPr>
        <w:t>For the year ended on 31</w:t>
      </w:r>
      <w:r w:rsidRPr="00E5481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E5481C">
        <w:rPr>
          <w:rFonts w:ascii="Times New Roman" w:hAnsi="Times New Roman" w:cs="Times New Roman"/>
          <w:b/>
          <w:bCs/>
          <w:sz w:val="24"/>
          <w:szCs w:val="24"/>
        </w:rPr>
        <w:t xml:space="preserve"> March 2021</w:t>
      </w:r>
    </w:p>
    <w:tbl>
      <w:tblPr>
        <w:tblStyle w:val="TableGrid"/>
        <w:tblW w:w="0" w:type="auto"/>
        <w:tblInd w:w="558" w:type="dxa"/>
        <w:tblLook w:val="04A0"/>
      </w:tblPr>
      <w:tblGrid>
        <w:gridCol w:w="5400"/>
        <w:gridCol w:w="1530"/>
        <w:gridCol w:w="1620"/>
      </w:tblGrid>
      <w:tr w:rsidR="00A35894" w:rsidRPr="00E5481C" w:rsidTr="00E5481C">
        <w:tc>
          <w:tcPr>
            <w:tcW w:w="5400" w:type="dxa"/>
          </w:tcPr>
          <w:p w:rsidR="00A35894" w:rsidRPr="0048034E" w:rsidRDefault="00A35894" w:rsidP="000428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Particulars </w:t>
            </w:r>
          </w:p>
        </w:tc>
        <w:tc>
          <w:tcPr>
            <w:tcW w:w="1530" w:type="dxa"/>
          </w:tcPr>
          <w:p w:rsidR="00A35894" w:rsidRPr="0048034E" w:rsidRDefault="00A35894" w:rsidP="000428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  <w:tc>
          <w:tcPr>
            <w:tcW w:w="1620" w:type="dxa"/>
          </w:tcPr>
          <w:p w:rsidR="00A35894" w:rsidRPr="0048034E" w:rsidRDefault="00A35894" w:rsidP="00A35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Rs. </w:t>
            </w:r>
          </w:p>
        </w:tc>
      </w:tr>
      <w:tr w:rsidR="00A35894" w:rsidRPr="00E5481C" w:rsidTr="00E5481C">
        <w:tc>
          <w:tcPr>
            <w:tcW w:w="5400" w:type="dxa"/>
          </w:tcPr>
          <w:p w:rsidR="00A35894" w:rsidRPr="00E5481C" w:rsidRDefault="00E5481C" w:rsidP="00E5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Cash received from debtors </w:t>
            </w:r>
          </w:p>
        </w:tc>
        <w:tc>
          <w:tcPr>
            <w:tcW w:w="1530" w:type="dxa"/>
          </w:tcPr>
          <w:p w:rsidR="00A35894" w:rsidRPr="00E5481C" w:rsidRDefault="00A35894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5894" w:rsidRPr="00E5481C" w:rsidRDefault="0048034E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</w:tr>
      <w:tr w:rsidR="00A35894" w:rsidRPr="00E5481C" w:rsidTr="00E5481C">
        <w:tc>
          <w:tcPr>
            <w:tcW w:w="5400" w:type="dxa"/>
          </w:tcPr>
          <w:p w:rsidR="00A35894" w:rsidRPr="00E5481C" w:rsidRDefault="00E5481C" w:rsidP="00E5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</w:t>
            </w: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 Cash paid to creditors </w:t>
            </w:r>
          </w:p>
        </w:tc>
        <w:tc>
          <w:tcPr>
            <w:tcW w:w="1530" w:type="dxa"/>
          </w:tcPr>
          <w:p w:rsidR="00A35894" w:rsidRPr="00E5481C" w:rsidRDefault="0048034E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780000</w:t>
            </w:r>
          </w:p>
        </w:tc>
        <w:tc>
          <w:tcPr>
            <w:tcW w:w="1620" w:type="dxa"/>
          </w:tcPr>
          <w:p w:rsidR="00A35894" w:rsidRPr="00E5481C" w:rsidRDefault="00A35894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894" w:rsidRPr="00E5481C" w:rsidTr="00E5481C">
        <w:tc>
          <w:tcPr>
            <w:tcW w:w="5400" w:type="dxa"/>
          </w:tcPr>
          <w:p w:rsidR="00A35894" w:rsidRPr="00E5481C" w:rsidRDefault="0048034E" w:rsidP="00E5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5481C" w:rsidRPr="00E5481C">
              <w:rPr>
                <w:rFonts w:ascii="Times New Roman" w:hAnsi="Times New Roman" w:cs="Times New Roman"/>
                <w:sz w:val="24"/>
                <w:szCs w:val="24"/>
              </w:rPr>
              <w:t>Cash paid to employees (Wages and Salaries)</w:t>
            </w:r>
          </w:p>
        </w:tc>
        <w:tc>
          <w:tcPr>
            <w:tcW w:w="1530" w:type="dxa"/>
          </w:tcPr>
          <w:p w:rsidR="00A35894" w:rsidRPr="00E5481C" w:rsidRDefault="0048034E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620" w:type="dxa"/>
          </w:tcPr>
          <w:p w:rsidR="00A35894" w:rsidRPr="00E5481C" w:rsidRDefault="00A35894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894" w:rsidRPr="00E5481C" w:rsidTr="00E5481C">
        <w:tc>
          <w:tcPr>
            <w:tcW w:w="5400" w:type="dxa"/>
          </w:tcPr>
          <w:p w:rsidR="00A35894" w:rsidRPr="00E5481C" w:rsidRDefault="0048034E" w:rsidP="00E5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5481C" w:rsidRPr="00E5481C">
              <w:rPr>
                <w:rFonts w:ascii="Times New Roman" w:hAnsi="Times New Roman" w:cs="Times New Roman"/>
                <w:sz w:val="24"/>
                <w:szCs w:val="24"/>
              </w:rPr>
              <w:t>Other cash expenses ( Rent ,rates and tax )</w:t>
            </w:r>
          </w:p>
        </w:tc>
        <w:tc>
          <w:tcPr>
            <w:tcW w:w="1530" w:type="dxa"/>
          </w:tcPr>
          <w:p w:rsidR="00A35894" w:rsidRPr="00E5481C" w:rsidRDefault="0048034E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620" w:type="dxa"/>
          </w:tcPr>
          <w:p w:rsidR="00A35894" w:rsidRPr="00E5481C" w:rsidRDefault="0048034E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870000</w:t>
            </w:r>
          </w:p>
        </w:tc>
      </w:tr>
      <w:tr w:rsidR="00A35894" w:rsidRPr="00E5481C" w:rsidTr="00E5481C">
        <w:tc>
          <w:tcPr>
            <w:tcW w:w="5400" w:type="dxa"/>
          </w:tcPr>
          <w:p w:rsidR="00A35894" w:rsidRPr="00E5481C" w:rsidRDefault="00A35894" w:rsidP="00E5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35894" w:rsidRPr="00E5481C" w:rsidRDefault="00A35894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5894" w:rsidRPr="00E5481C" w:rsidRDefault="00A35894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894" w:rsidRPr="00E5481C" w:rsidTr="00E5481C">
        <w:tc>
          <w:tcPr>
            <w:tcW w:w="5400" w:type="dxa"/>
          </w:tcPr>
          <w:p w:rsidR="00A35894" w:rsidRPr="00E5481C" w:rsidRDefault="0048034E" w:rsidP="00E5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5481C"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Cash Generated from operation </w:t>
            </w:r>
          </w:p>
        </w:tc>
        <w:tc>
          <w:tcPr>
            <w:tcW w:w="1530" w:type="dxa"/>
          </w:tcPr>
          <w:p w:rsidR="00A35894" w:rsidRPr="00E5481C" w:rsidRDefault="00A35894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5894" w:rsidRPr="00E5481C" w:rsidRDefault="0048034E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A35894" w:rsidRPr="00E5481C" w:rsidTr="00E5481C">
        <w:tc>
          <w:tcPr>
            <w:tcW w:w="5400" w:type="dxa"/>
          </w:tcPr>
          <w:p w:rsidR="00A35894" w:rsidRPr="00E5481C" w:rsidRDefault="00E5481C" w:rsidP="00E5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</w:t>
            </w: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 Income tax </w:t>
            </w:r>
          </w:p>
        </w:tc>
        <w:tc>
          <w:tcPr>
            <w:tcW w:w="1530" w:type="dxa"/>
          </w:tcPr>
          <w:p w:rsidR="00A35894" w:rsidRPr="00E5481C" w:rsidRDefault="00A35894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5894" w:rsidRPr="00E5481C" w:rsidRDefault="0048034E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A35894" w:rsidRPr="00E5481C" w:rsidTr="00E5481C">
        <w:tc>
          <w:tcPr>
            <w:tcW w:w="5400" w:type="dxa"/>
          </w:tcPr>
          <w:p w:rsidR="00A35894" w:rsidRPr="00E5481C" w:rsidRDefault="00A35894" w:rsidP="00E5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35894" w:rsidRPr="00E5481C" w:rsidRDefault="00A35894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5894" w:rsidRPr="00E5481C" w:rsidRDefault="00A35894" w:rsidP="00A3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894" w:rsidRPr="00E5481C" w:rsidTr="00E5481C">
        <w:tc>
          <w:tcPr>
            <w:tcW w:w="5400" w:type="dxa"/>
          </w:tcPr>
          <w:p w:rsidR="00A35894" w:rsidRPr="0048034E" w:rsidRDefault="00E5481C" w:rsidP="00E548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Net cash flow from operating activities ( Inflow ) </w:t>
            </w:r>
          </w:p>
        </w:tc>
        <w:tc>
          <w:tcPr>
            <w:tcW w:w="1530" w:type="dxa"/>
          </w:tcPr>
          <w:p w:rsidR="00A35894" w:rsidRPr="0048034E" w:rsidRDefault="00A35894" w:rsidP="00A35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A35894" w:rsidRPr="0048034E" w:rsidRDefault="0048034E" w:rsidP="00A35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15000</w:t>
            </w:r>
          </w:p>
        </w:tc>
      </w:tr>
    </w:tbl>
    <w:p w:rsidR="00A35894" w:rsidRDefault="00A35894" w:rsidP="00A35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8D4" w:rsidRDefault="000428D4" w:rsidP="00A35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8D4" w:rsidRDefault="000428D4" w:rsidP="00A35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8D4" w:rsidRDefault="000428D4" w:rsidP="00A35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8D4" w:rsidRDefault="000428D4" w:rsidP="00A35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8D4" w:rsidRDefault="000428D4" w:rsidP="00042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81C">
        <w:rPr>
          <w:rFonts w:ascii="Times New Roman" w:hAnsi="Times New Roman" w:cs="Times New Roman"/>
          <w:sz w:val="24"/>
          <w:szCs w:val="24"/>
        </w:rPr>
        <w:lastRenderedPageBreak/>
        <w:t>Problem No. 0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428D4" w:rsidRPr="00E5481C" w:rsidRDefault="000428D4" w:rsidP="00042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following Profit and Loss account of Malaysia Ltd. </w:t>
      </w:r>
      <w:r w:rsidRPr="00E5481C">
        <w:rPr>
          <w:rFonts w:ascii="Times New Roman" w:hAnsi="Times New Roman" w:cs="Times New Roman"/>
          <w:sz w:val="24"/>
          <w:szCs w:val="24"/>
        </w:rPr>
        <w:t>for the year ended on 31</w:t>
      </w:r>
      <w:r w:rsidRPr="00E5481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5481C">
        <w:rPr>
          <w:rFonts w:ascii="Times New Roman" w:hAnsi="Times New Roman" w:cs="Times New Roman"/>
          <w:sz w:val="24"/>
          <w:szCs w:val="24"/>
        </w:rPr>
        <w:t xml:space="preserve"> March 2021, calculate net cash flow from operating activities  </w:t>
      </w:r>
    </w:p>
    <w:p w:rsidR="000428D4" w:rsidRPr="00E5481C" w:rsidRDefault="000428D4" w:rsidP="000428D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2880"/>
        <w:gridCol w:w="1350"/>
        <w:gridCol w:w="3060"/>
        <w:gridCol w:w="1260"/>
      </w:tblGrid>
      <w:tr w:rsidR="000428D4" w:rsidRPr="00E5481C" w:rsidTr="000428D4">
        <w:tc>
          <w:tcPr>
            <w:tcW w:w="2880" w:type="dxa"/>
          </w:tcPr>
          <w:p w:rsidR="000428D4" w:rsidRPr="00202F27" w:rsidRDefault="000428D4" w:rsidP="000428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Particulars </w:t>
            </w:r>
          </w:p>
        </w:tc>
        <w:tc>
          <w:tcPr>
            <w:tcW w:w="1350" w:type="dxa"/>
          </w:tcPr>
          <w:p w:rsidR="000428D4" w:rsidRPr="00202F27" w:rsidRDefault="000428D4" w:rsidP="000428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  <w:tc>
          <w:tcPr>
            <w:tcW w:w="3060" w:type="dxa"/>
          </w:tcPr>
          <w:p w:rsidR="000428D4" w:rsidRPr="00202F27" w:rsidRDefault="000428D4" w:rsidP="000428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Particulars </w:t>
            </w:r>
          </w:p>
        </w:tc>
        <w:tc>
          <w:tcPr>
            <w:tcW w:w="1260" w:type="dxa"/>
          </w:tcPr>
          <w:p w:rsidR="000428D4" w:rsidRPr="00202F27" w:rsidRDefault="000428D4" w:rsidP="000428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0428D4" w:rsidRPr="00E5481C" w:rsidTr="000428D4">
        <w:tc>
          <w:tcPr>
            <w:tcW w:w="288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Salaries </w:t>
            </w: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30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Gross Profit </w:t>
            </w:r>
          </w:p>
        </w:tc>
        <w:tc>
          <w:tcPr>
            <w:tcW w:w="12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</w:tr>
      <w:tr w:rsidR="000428D4" w:rsidRPr="00E5481C" w:rsidTr="000428D4">
        <w:tc>
          <w:tcPr>
            <w:tcW w:w="288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Rent </w:t>
            </w: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0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Profit on sales</w:t>
            </w: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Land</w:t>
            </w:r>
          </w:p>
        </w:tc>
        <w:tc>
          <w:tcPr>
            <w:tcW w:w="12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0428D4" w:rsidRPr="00E5481C" w:rsidTr="000428D4">
        <w:tc>
          <w:tcPr>
            <w:tcW w:w="288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Deprecation </w:t>
            </w: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30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Income Tax refund </w:t>
            </w:r>
          </w:p>
        </w:tc>
        <w:tc>
          <w:tcPr>
            <w:tcW w:w="12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0428D4" w:rsidRPr="00E5481C" w:rsidTr="000428D4">
        <w:tc>
          <w:tcPr>
            <w:tcW w:w="288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Loss on sales of Plant </w:t>
            </w: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0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8D4" w:rsidRPr="00E5481C" w:rsidTr="000428D4">
        <w:tc>
          <w:tcPr>
            <w:tcW w:w="288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Goodwill written off</w:t>
            </w:r>
          </w:p>
        </w:tc>
        <w:tc>
          <w:tcPr>
            <w:tcW w:w="135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30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8D4" w:rsidRPr="00E5481C" w:rsidTr="000428D4">
        <w:tc>
          <w:tcPr>
            <w:tcW w:w="288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Proposed dividend </w:t>
            </w:r>
          </w:p>
        </w:tc>
        <w:tc>
          <w:tcPr>
            <w:tcW w:w="135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30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8D4" w:rsidRPr="00E5481C" w:rsidTr="000428D4">
        <w:tc>
          <w:tcPr>
            <w:tcW w:w="288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Provision for tax </w:t>
            </w:r>
          </w:p>
        </w:tc>
        <w:tc>
          <w:tcPr>
            <w:tcW w:w="135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30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8D4" w:rsidRPr="00E5481C" w:rsidTr="000428D4">
        <w:tc>
          <w:tcPr>
            <w:tcW w:w="288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Net profit </w:t>
            </w:r>
          </w:p>
        </w:tc>
        <w:tc>
          <w:tcPr>
            <w:tcW w:w="1350" w:type="dxa"/>
          </w:tcPr>
          <w:p w:rsidR="000428D4" w:rsidRPr="00E5481C" w:rsidRDefault="00202F27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30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428D4" w:rsidRPr="00E5481C" w:rsidRDefault="000428D4" w:rsidP="0004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8D4" w:rsidRPr="00E5481C" w:rsidTr="000428D4">
        <w:tc>
          <w:tcPr>
            <w:tcW w:w="2880" w:type="dxa"/>
          </w:tcPr>
          <w:p w:rsidR="000428D4" w:rsidRPr="00202F27" w:rsidRDefault="000428D4" w:rsidP="000428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0428D4" w:rsidRPr="00202F27" w:rsidRDefault="000428D4" w:rsidP="000428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330000</w:t>
            </w:r>
          </w:p>
        </w:tc>
        <w:tc>
          <w:tcPr>
            <w:tcW w:w="3060" w:type="dxa"/>
          </w:tcPr>
          <w:p w:rsidR="000428D4" w:rsidRPr="00202F27" w:rsidRDefault="000428D4" w:rsidP="000428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0428D4" w:rsidRPr="00202F27" w:rsidRDefault="000428D4" w:rsidP="000428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330000</w:t>
            </w:r>
          </w:p>
        </w:tc>
      </w:tr>
    </w:tbl>
    <w:p w:rsidR="000428D4" w:rsidRDefault="000428D4" w:rsidP="00A35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F27" w:rsidRDefault="00202F27" w:rsidP="00202F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2F27" w:rsidRPr="00E5481C" w:rsidRDefault="00202F27" w:rsidP="00202F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</w:t>
      </w:r>
      <w:r w:rsidRPr="00E5481C">
        <w:rPr>
          <w:rFonts w:ascii="Times New Roman" w:hAnsi="Times New Roman" w:cs="Times New Roman"/>
          <w:b/>
          <w:bCs/>
          <w:sz w:val="24"/>
          <w:szCs w:val="24"/>
        </w:rPr>
        <w:t>irect Method</w:t>
      </w:r>
    </w:p>
    <w:p w:rsidR="00202F27" w:rsidRPr="00202F27" w:rsidRDefault="00202F27" w:rsidP="00202F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F27">
        <w:rPr>
          <w:rFonts w:ascii="Times New Roman" w:hAnsi="Times New Roman" w:cs="Times New Roman"/>
          <w:b/>
          <w:bCs/>
          <w:sz w:val="24"/>
          <w:szCs w:val="24"/>
        </w:rPr>
        <w:t>Malaysia Ltd</w:t>
      </w:r>
    </w:p>
    <w:p w:rsidR="00202F27" w:rsidRPr="00E5481C" w:rsidRDefault="00202F27" w:rsidP="00202F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81C">
        <w:rPr>
          <w:rFonts w:ascii="Times New Roman" w:hAnsi="Times New Roman" w:cs="Times New Roman"/>
          <w:b/>
          <w:bCs/>
          <w:sz w:val="24"/>
          <w:szCs w:val="24"/>
        </w:rPr>
        <w:t>Calculation of net cash flow from operating activities</w:t>
      </w:r>
    </w:p>
    <w:p w:rsidR="00202F27" w:rsidRPr="00E5481C" w:rsidRDefault="00202F27" w:rsidP="00202F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81C">
        <w:rPr>
          <w:rFonts w:ascii="Times New Roman" w:hAnsi="Times New Roman" w:cs="Times New Roman"/>
          <w:b/>
          <w:bCs/>
          <w:sz w:val="24"/>
          <w:szCs w:val="24"/>
        </w:rPr>
        <w:t>For the year ended on 31</w:t>
      </w:r>
      <w:r w:rsidRPr="00E5481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E5481C">
        <w:rPr>
          <w:rFonts w:ascii="Times New Roman" w:hAnsi="Times New Roman" w:cs="Times New Roman"/>
          <w:b/>
          <w:bCs/>
          <w:sz w:val="24"/>
          <w:szCs w:val="24"/>
        </w:rPr>
        <w:t xml:space="preserve"> March 2021</w:t>
      </w:r>
    </w:p>
    <w:tbl>
      <w:tblPr>
        <w:tblStyle w:val="TableGrid"/>
        <w:tblW w:w="0" w:type="auto"/>
        <w:tblInd w:w="558" w:type="dxa"/>
        <w:tblLook w:val="04A0"/>
      </w:tblPr>
      <w:tblGrid>
        <w:gridCol w:w="5400"/>
        <w:gridCol w:w="1530"/>
        <w:gridCol w:w="1620"/>
      </w:tblGrid>
      <w:tr w:rsidR="00202F27" w:rsidRPr="00E5481C" w:rsidTr="00202F27">
        <w:tc>
          <w:tcPr>
            <w:tcW w:w="5400" w:type="dxa"/>
          </w:tcPr>
          <w:p w:rsidR="00202F27" w:rsidRPr="00202F27" w:rsidRDefault="00202F27" w:rsidP="00202F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Particulars </w:t>
            </w:r>
          </w:p>
        </w:tc>
        <w:tc>
          <w:tcPr>
            <w:tcW w:w="1530" w:type="dxa"/>
          </w:tcPr>
          <w:p w:rsidR="00202F27" w:rsidRPr="00202F27" w:rsidRDefault="00202F27" w:rsidP="00202F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  <w:tc>
          <w:tcPr>
            <w:tcW w:w="1620" w:type="dxa"/>
          </w:tcPr>
          <w:p w:rsidR="00202F27" w:rsidRPr="00202F27" w:rsidRDefault="00202F27" w:rsidP="00202F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Rs. </w:t>
            </w:r>
          </w:p>
        </w:tc>
      </w:tr>
      <w:tr w:rsidR="00202F27" w:rsidRPr="00E5481C" w:rsidTr="00202F27">
        <w:tc>
          <w:tcPr>
            <w:tcW w:w="5400" w:type="dxa"/>
          </w:tcPr>
          <w:p w:rsidR="00202F27" w:rsidRPr="00202F27" w:rsidRDefault="00202F27" w:rsidP="00202F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Cash flow from operating activities</w:t>
            </w:r>
          </w:p>
        </w:tc>
        <w:tc>
          <w:tcPr>
            <w:tcW w:w="1530" w:type="dxa"/>
          </w:tcPr>
          <w:p w:rsidR="00202F27" w:rsidRPr="00E5481C" w:rsidRDefault="00202F27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02F27" w:rsidRPr="00E5481C" w:rsidRDefault="00202F27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27" w:rsidRPr="00E5481C" w:rsidTr="00202F27">
        <w:tc>
          <w:tcPr>
            <w:tcW w:w="5400" w:type="dxa"/>
          </w:tcPr>
          <w:p w:rsidR="00202F27" w:rsidRPr="00E5481C" w:rsidRDefault="00202F27" w:rsidP="00202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 made during the year</w:t>
            </w:r>
          </w:p>
        </w:tc>
        <w:tc>
          <w:tcPr>
            <w:tcW w:w="1530" w:type="dxa"/>
          </w:tcPr>
          <w:p w:rsidR="00202F27" w:rsidRPr="00E5481C" w:rsidRDefault="00202F27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02F27" w:rsidRPr="00E5481C" w:rsidRDefault="00F64666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</w:tr>
      <w:tr w:rsidR="00202F27" w:rsidRPr="00E5481C" w:rsidTr="00202F27">
        <w:tc>
          <w:tcPr>
            <w:tcW w:w="5400" w:type="dxa"/>
          </w:tcPr>
          <w:p w:rsidR="00202F27" w:rsidRPr="00B83D69" w:rsidRDefault="00202F27" w:rsidP="00202F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Add-Non-cash Items</w:t>
            </w:r>
          </w:p>
        </w:tc>
        <w:tc>
          <w:tcPr>
            <w:tcW w:w="1530" w:type="dxa"/>
          </w:tcPr>
          <w:p w:rsidR="00202F27" w:rsidRPr="00E5481C" w:rsidRDefault="00202F27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02F27" w:rsidRPr="00E5481C" w:rsidRDefault="00202F27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27" w:rsidRPr="00E5481C" w:rsidTr="00202F27">
        <w:tc>
          <w:tcPr>
            <w:tcW w:w="5400" w:type="dxa"/>
          </w:tcPr>
          <w:p w:rsidR="00202F27" w:rsidRPr="00E5481C" w:rsidRDefault="00202F27" w:rsidP="00202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Deprecation</w:t>
            </w:r>
          </w:p>
        </w:tc>
        <w:tc>
          <w:tcPr>
            <w:tcW w:w="1530" w:type="dxa"/>
          </w:tcPr>
          <w:p w:rsidR="00202F27" w:rsidRPr="00E5481C" w:rsidRDefault="00F64666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620" w:type="dxa"/>
          </w:tcPr>
          <w:p w:rsidR="00202F27" w:rsidRPr="00E5481C" w:rsidRDefault="00202F27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27" w:rsidRPr="00E5481C" w:rsidTr="00202F27">
        <w:tc>
          <w:tcPr>
            <w:tcW w:w="5400" w:type="dxa"/>
          </w:tcPr>
          <w:p w:rsidR="00202F27" w:rsidRPr="00E5481C" w:rsidRDefault="00202F27" w:rsidP="00202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Loss on sales of Plant</w:t>
            </w:r>
          </w:p>
        </w:tc>
        <w:tc>
          <w:tcPr>
            <w:tcW w:w="1530" w:type="dxa"/>
          </w:tcPr>
          <w:p w:rsidR="00202F27" w:rsidRPr="00E5481C" w:rsidRDefault="00F64666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620" w:type="dxa"/>
          </w:tcPr>
          <w:p w:rsidR="00202F27" w:rsidRPr="00E5481C" w:rsidRDefault="00202F27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27" w:rsidRPr="00E5481C" w:rsidTr="00202F27">
        <w:tc>
          <w:tcPr>
            <w:tcW w:w="5400" w:type="dxa"/>
          </w:tcPr>
          <w:p w:rsidR="00202F27" w:rsidRPr="00E5481C" w:rsidRDefault="00202F27" w:rsidP="00202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Goodwill written off</w:t>
            </w:r>
          </w:p>
        </w:tc>
        <w:tc>
          <w:tcPr>
            <w:tcW w:w="1530" w:type="dxa"/>
          </w:tcPr>
          <w:p w:rsidR="00202F27" w:rsidRPr="00E5481C" w:rsidRDefault="00F64666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620" w:type="dxa"/>
          </w:tcPr>
          <w:p w:rsidR="00202F27" w:rsidRPr="00E5481C" w:rsidRDefault="00202F27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27" w:rsidRPr="00E5481C" w:rsidTr="00202F27">
        <w:tc>
          <w:tcPr>
            <w:tcW w:w="5400" w:type="dxa"/>
          </w:tcPr>
          <w:p w:rsidR="00202F27" w:rsidRPr="00E5481C" w:rsidRDefault="00202F27" w:rsidP="00202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Proposed dividend</w:t>
            </w:r>
          </w:p>
        </w:tc>
        <w:tc>
          <w:tcPr>
            <w:tcW w:w="1530" w:type="dxa"/>
          </w:tcPr>
          <w:p w:rsidR="00202F27" w:rsidRPr="00E5481C" w:rsidRDefault="00F64666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620" w:type="dxa"/>
          </w:tcPr>
          <w:p w:rsidR="00202F27" w:rsidRPr="00E5481C" w:rsidRDefault="00202F27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27" w:rsidRPr="00E5481C" w:rsidTr="00202F27">
        <w:tc>
          <w:tcPr>
            <w:tcW w:w="5400" w:type="dxa"/>
          </w:tcPr>
          <w:p w:rsidR="00202F27" w:rsidRPr="00E5481C" w:rsidRDefault="00202F27" w:rsidP="00202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Provision for tax</w:t>
            </w:r>
          </w:p>
        </w:tc>
        <w:tc>
          <w:tcPr>
            <w:tcW w:w="1530" w:type="dxa"/>
          </w:tcPr>
          <w:p w:rsidR="00202F27" w:rsidRPr="00E5481C" w:rsidRDefault="00F64666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620" w:type="dxa"/>
          </w:tcPr>
          <w:p w:rsidR="00202F27" w:rsidRPr="00E5481C" w:rsidRDefault="00F64666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</w:t>
            </w:r>
          </w:p>
        </w:tc>
      </w:tr>
      <w:tr w:rsidR="00202F27" w:rsidRPr="00E5481C" w:rsidTr="00202F27">
        <w:tc>
          <w:tcPr>
            <w:tcW w:w="5400" w:type="dxa"/>
          </w:tcPr>
          <w:p w:rsidR="00202F27" w:rsidRPr="00B83D69" w:rsidRDefault="00202F27" w:rsidP="00202F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202F27" w:rsidRPr="00E5481C" w:rsidRDefault="00202F27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02F27" w:rsidRPr="00F64666" w:rsidRDefault="00F64666" w:rsidP="00202F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270000</w:t>
            </w:r>
          </w:p>
        </w:tc>
      </w:tr>
      <w:tr w:rsidR="00B83D69" w:rsidRPr="00E5481C" w:rsidTr="00202F27">
        <w:tc>
          <w:tcPr>
            <w:tcW w:w="5400" w:type="dxa"/>
          </w:tcPr>
          <w:p w:rsidR="00B83D69" w:rsidRPr="00B83D69" w:rsidRDefault="00B83D69" w:rsidP="008E43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Less-Non operating Income</w:t>
            </w:r>
          </w:p>
        </w:tc>
        <w:tc>
          <w:tcPr>
            <w:tcW w:w="1530" w:type="dxa"/>
          </w:tcPr>
          <w:p w:rsidR="00B83D69" w:rsidRPr="00E5481C" w:rsidRDefault="00B83D69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83D69" w:rsidRPr="00E5481C" w:rsidRDefault="00B83D69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69" w:rsidRPr="00E5481C" w:rsidTr="00202F27">
        <w:tc>
          <w:tcPr>
            <w:tcW w:w="5400" w:type="dxa"/>
          </w:tcPr>
          <w:p w:rsidR="00B83D69" w:rsidRPr="00E5481C" w:rsidRDefault="00B83D69" w:rsidP="008E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Profit on sales</w:t>
            </w:r>
            <w:r w:rsidRPr="00E5481C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Land</w:t>
            </w:r>
          </w:p>
        </w:tc>
        <w:tc>
          <w:tcPr>
            <w:tcW w:w="1530" w:type="dxa"/>
          </w:tcPr>
          <w:p w:rsidR="00B83D69" w:rsidRPr="00E5481C" w:rsidRDefault="00F64666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620" w:type="dxa"/>
          </w:tcPr>
          <w:p w:rsidR="00B83D69" w:rsidRPr="00E5481C" w:rsidRDefault="00B83D69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666" w:rsidRPr="00E5481C" w:rsidTr="00202F27">
        <w:tc>
          <w:tcPr>
            <w:tcW w:w="5400" w:type="dxa"/>
          </w:tcPr>
          <w:p w:rsidR="00F64666" w:rsidRPr="00E5481C" w:rsidRDefault="00F64666" w:rsidP="008E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Income Tax refund</w:t>
            </w:r>
          </w:p>
        </w:tc>
        <w:tc>
          <w:tcPr>
            <w:tcW w:w="1530" w:type="dxa"/>
          </w:tcPr>
          <w:p w:rsidR="00F64666" w:rsidRPr="00E5481C" w:rsidRDefault="00F64666" w:rsidP="00F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620" w:type="dxa"/>
          </w:tcPr>
          <w:p w:rsidR="00F64666" w:rsidRPr="00E5481C" w:rsidRDefault="00F64666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</w:tr>
      <w:tr w:rsidR="00F64666" w:rsidRPr="00E5481C" w:rsidTr="00202F27">
        <w:tc>
          <w:tcPr>
            <w:tcW w:w="5400" w:type="dxa"/>
          </w:tcPr>
          <w:p w:rsidR="00F64666" w:rsidRPr="00E5481C" w:rsidRDefault="00F64666" w:rsidP="008E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64666" w:rsidRPr="00E5481C" w:rsidRDefault="00F64666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64666" w:rsidRPr="00E5481C" w:rsidRDefault="00F64666" w:rsidP="0020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666" w:rsidRPr="00F64666" w:rsidTr="00202F27">
        <w:tc>
          <w:tcPr>
            <w:tcW w:w="5400" w:type="dxa"/>
          </w:tcPr>
          <w:p w:rsidR="00F64666" w:rsidRPr="00F64666" w:rsidRDefault="00F64666" w:rsidP="008E43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 cash flow from operating activities ( Inflow )</w:t>
            </w:r>
          </w:p>
        </w:tc>
        <w:tc>
          <w:tcPr>
            <w:tcW w:w="1530" w:type="dxa"/>
          </w:tcPr>
          <w:p w:rsidR="00F64666" w:rsidRPr="00F64666" w:rsidRDefault="00F64666" w:rsidP="00202F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F64666" w:rsidRPr="00F64666" w:rsidRDefault="00F64666" w:rsidP="00202F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190000</w:t>
            </w:r>
          </w:p>
        </w:tc>
      </w:tr>
    </w:tbl>
    <w:p w:rsidR="00202F27" w:rsidRPr="00E5481C" w:rsidRDefault="00202F27" w:rsidP="00A3589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02F27" w:rsidRPr="00E5481C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5BAA"/>
    <w:rsid w:val="000428D4"/>
    <w:rsid w:val="00202F27"/>
    <w:rsid w:val="00205BAA"/>
    <w:rsid w:val="00357FBB"/>
    <w:rsid w:val="0048034E"/>
    <w:rsid w:val="00865AFC"/>
    <w:rsid w:val="00A35894"/>
    <w:rsid w:val="00A70CB8"/>
    <w:rsid w:val="00B83D69"/>
    <w:rsid w:val="00E5481C"/>
    <w:rsid w:val="00F64666"/>
    <w:rsid w:val="00F8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2021-07-24T13:53:00Z</dcterms:created>
  <dcterms:modified xsi:type="dcterms:W3CDTF">2021-07-25T05:12:00Z</dcterms:modified>
</cp:coreProperties>
</file>